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EED" w:rsidRPr="001F1892" w:rsidRDefault="00004EED" w:rsidP="00004EED">
      <w:pPr>
        <w:pStyle w:val="BodyText"/>
        <w:shd w:val="clear" w:color="auto" w:fill="auto"/>
        <w:spacing w:after="0" w:line="240" w:lineRule="auto"/>
        <w:ind w:firstLine="0"/>
        <w:jc w:val="center"/>
        <w:rPr>
          <w:rFonts w:ascii="Arial" w:hAnsi="Arial" w:cs="Arial"/>
          <w:szCs w:val="20"/>
        </w:rPr>
      </w:pPr>
      <w:r w:rsidRPr="001F1892">
        <w:rPr>
          <w:rFonts w:ascii="Arial" w:hAnsi="Arial" w:cs="Arial"/>
          <w:b/>
          <w:bCs/>
          <w:szCs w:val="20"/>
        </w:rPr>
        <w:t>Phụ lục số 1</w:t>
      </w:r>
      <w:r w:rsidRPr="001F1892">
        <w:rPr>
          <w:rFonts w:ascii="Arial" w:hAnsi="Arial" w:cs="Arial"/>
          <w:b/>
          <w:bCs/>
          <w:szCs w:val="20"/>
        </w:rPr>
        <w:br/>
        <w:t>TRÌNH TỰ GIÁM ĐỊNH Y KHOA</w:t>
      </w:r>
    </w:p>
    <w:p w:rsidR="00004EED" w:rsidRPr="001F1892" w:rsidRDefault="00004EED" w:rsidP="00004EED">
      <w:pPr>
        <w:pStyle w:val="BodyText"/>
        <w:shd w:val="clear" w:color="auto" w:fill="auto"/>
        <w:spacing w:after="0" w:line="240" w:lineRule="auto"/>
        <w:ind w:firstLine="0"/>
        <w:jc w:val="center"/>
        <w:rPr>
          <w:rFonts w:ascii="Arial" w:hAnsi="Arial" w:cs="Arial"/>
          <w:i/>
          <w:iCs/>
          <w:szCs w:val="20"/>
        </w:rPr>
      </w:pPr>
      <w:r w:rsidRPr="001F1892">
        <w:rPr>
          <w:rFonts w:ascii="Arial" w:hAnsi="Arial" w:cs="Arial"/>
          <w:i/>
          <w:iCs/>
          <w:szCs w:val="20"/>
        </w:rPr>
        <w:t>(Ban hành kèm theo Thông tư số 01/2023/TT-BYT ngày 01/02/2023</w:t>
      </w:r>
    </w:p>
    <w:p w:rsidR="00004EED" w:rsidRPr="001F1892" w:rsidRDefault="00004EED" w:rsidP="00004EED">
      <w:pPr>
        <w:pStyle w:val="BodyText"/>
        <w:shd w:val="clear" w:color="auto" w:fill="auto"/>
        <w:spacing w:after="0" w:line="240" w:lineRule="auto"/>
        <w:ind w:firstLine="0"/>
        <w:jc w:val="center"/>
        <w:rPr>
          <w:rFonts w:ascii="Arial" w:hAnsi="Arial" w:cs="Arial"/>
          <w:i/>
          <w:iCs/>
          <w:szCs w:val="20"/>
        </w:rPr>
      </w:pPr>
      <w:r w:rsidRPr="001F1892">
        <w:rPr>
          <w:rFonts w:ascii="Arial" w:hAnsi="Arial" w:cs="Arial"/>
          <w:i/>
          <w:iCs/>
          <w:szCs w:val="20"/>
        </w:rPr>
        <w:t>của Bộ trưởng Bộ Y tế)</w:t>
      </w:r>
    </w:p>
    <w:p w:rsidR="00004EED" w:rsidRPr="001F1892" w:rsidRDefault="00004EED" w:rsidP="00004EED">
      <w:pPr>
        <w:pStyle w:val="BodyText"/>
        <w:shd w:val="clear" w:color="auto" w:fill="auto"/>
        <w:spacing w:after="0" w:line="240" w:lineRule="auto"/>
        <w:ind w:firstLine="0"/>
        <w:jc w:val="center"/>
        <w:rPr>
          <w:rFonts w:ascii="Arial" w:hAnsi="Arial" w:cs="Arial"/>
          <w:i/>
          <w:iCs/>
          <w:szCs w:val="20"/>
        </w:rPr>
      </w:pPr>
    </w:p>
    <w:p w:rsidR="00004EED" w:rsidRPr="001F1892" w:rsidRDefault="00004EED" w:rsidP="00004EED">
      <w:pPr>
        <w:pStyle w:val="BodyText"/>
        <w:shd w:val="clear" w:color="auto" w:fill="auto"/>
        <w:tabs>
          <w:tab w:val="left" w:pos="1043"/>
        </w:tabs>
        <w:spacing w:after="120" w:line="240" w:lineRule="auto"/>
        <w:ind w:firstLine="720"/>
        <w:jc w:val="both"/>
        <w:rPr>
          <w:rFonts w:ascii="Arial" w:hAnsi="Arial" w:cs="Arial"/>
          <w:b/>
          <w:bCs/>
          <w:szCs w:val="20"/>
        </w:rPr>
      </w:pPr>
      <w:r w:rsidRPr="001F1892">
        <w:rPr>
          <w:rFonts w:ascii="Arial" w:hAnsi="Arial" w:cs="Arial"/>
          <w:b/>
          <w:bCs/>
          <w:szCs w:val="20"/>
        </w:rPr>
        <w:t xml:space="preserve">1. Xác định đối tượng giám định y khoa </w:t>
      </w:r>
    </w:p>
    <w:p w:rsidR="00004EED" w:rsidRPr="001F1892" w:rsidRDefault="00004EED" w:rsidP="00004EED">
      <w:pPr>
        <w:pStyle w:val="BodyText"/>
        <w:shd w:val="clear" w:color="auto" w:fill="auto"/>
        <w:tabs>
          <w:tab w:val="left" w:pos="1043"/>
        </w:tabs>
        <w:spacing w:after="120" w:line="240" w:lineRule="auto"/>
        <w:ind w:firstLine="720"/>
        <w:jc w:val="both"/>
        <w:rPr>
          <w:rFonts w:ascii="Arial" w:hAnsi="Arial" w:cs="Arial"/>
          <w:szCs w:val="20"/>
        </w:rPr>
      </w:pPr>
      <w:r w:rsidRPr="001F1892">
        <w:rPr>
          <w:rFonts w:ascii="Arial" w:hAnsi="Arial" w:cs="Arial"/>
          <w:szCs w:val="20"/>
        </w:rPr>
        <w:t>a)</w:t>
      </w:r>
      <w:r w:rsidRPr="001F1892">
        <w:rPr>
          <w:rFonts w:ascii="Arial" w:hAnsi="Arial" w:cs="Arial"/>
          <w:b/>
          <w:bCs/>
          <w:szCs w:val="20"/>
        </w:rPr>
        <w:t xml:space="preserve"> </w:t>
      </w:r>
      <w:r w:rsidRPr="001F1892">
        <w:rPr>
          <w:rFonts w:ascii="Arial" w:hAnsi="Arial" w:cs="Arial"/>
          <w:szCs w:val="20"/>
        </w:rPr>
        <w:t>Giám định y khoa lần đầu là việc thực hiện khám giám định y khoa lần đầu cho đối tượng với cùng mục đích giám định, không phân biệt nội dung yêu cầu giám định.</w:t>
      </w:r>
    </w:p>
    <w:p w:rsidR="00004EED" w:rsidRPr="001F1892" w:rsidRDefault="00004EED" w:rsidP="00004EED">
      <w:pPr>
        <w:pStyle w:val="BodyText"/>
        <w:shd w:val="clear" w:color="auto" w:fill="auto"/>
        <w:tabs>
          <w:tab w:val="left" w:pos="1057"/>
        </w:tabs>
        <w:spacing w:after="120" w:line="240" w:lineRule="auto"/>
        <w:ind w:firstLine="720"/>
        <w:jc w:val="both"/>
        <w:rPr>
          <w:rFonts w:ascii="Arial" w:hAnsi="Arial" w:cs="Arial"/>
          <w:szCs w:val="20"/>
        </w:rPr>
      </w:pPr>
      <w:r w:rsidRPr="001F1892">
        <w:rPr>
          <w:rFonts w:ascii="Arial" w:hAnsi="Arial" w:cs="Arial"/>
          <w:szCs w:val="20"/>
        </w:rPr>
        <w:t>b) Giám định y khoa lại là việc thực hiện giám định y khoa từ lần thứ hai trở đi cho các đối tượng đã được giám định y khoa lần đầu với cùng mục đích giám định y khoa.</w:t>
      </w:r>
    </w:p>
    <w:p w:rsidR="00004EED" w:rsidRPr="001F1892" w:rsidRDefault="00004EED" w:rsidP="00004EED">
      <w:pPr>
        <w:pStyle w:val="BodyText"/>
        <w:shd w:val="clear" w:color="auto" w:fill="auto"/>
        <w:tabs>
          <w:tab w:val="left" w:pos="1067"/>
        </w:tabs>
        <w:spacing w:after="120" w:line="240" w:lineRule="auto"/>
        <w:ind w:firstLine="720"/>
        <w:jc w:val="both"/>
        <w:rPr>
          <w:rFonts w:ascii="Arial" w:hAnsi="Arial" w:cs="Arial"/>
          <w:szCs w:val="20"/>
        </w:rPr>
      </w:pPr>
      <w:r w:rsidRPr="001F1892">
        <w:rPr>
          <w:rFonts w:ascii="Arial" w:hAnsi="Arial" w:cs="Arial"/>
          <w:szCs w:val="20"/>
        </w:rPr>
        <w:t>c) Giám định y khoa phúc quyết là việc thực hiện giám định y khoa trong trường hợp quy định tại khoản 2 Điều 6 Thông tư này.</w:t>
      </w:r>
    </w:p>
    <w:p w:rsidR="00004EED" w:rsidRPr="001F1892" w:rsidRDefault="00004EED" w:rsidP="00004EED">
      <w:pPr>
        <w:pStyle w:val="BodyText"/>
        <w:shd w:val="clear" w:color="auto" w:fill="auto"/>
        <w:tabs>
          <w:tab w:val="left" w:pos="1052"/>
        </w:tabs>
        <w:spacing w:after="120" w:line="240" w:lineRule="auto"/>
        <w:ind w:firstLine="720"/>
        <w:jc w:val="both"/>
        <w:rPr>
          <w:rFonts w:ascii="Arial" w:hAnsi="Arial" w:cs="Arial"/>
          <w:szCs w:val="20"/>
        </w:rPr>
      </w:pPr>
      <w:r w:rsidRPr="001F1892">
        <w:rPr>
          <w:rFonts w:ascii="Arial" w:hAnsi="Arial" w:cs="Arial"/>
          <w:szCs w:val="20"/>
        </w:rPr>
        <w:t>d) Giám định y khoa phúc quyết lần cuối là việc thực hiện giám định y khoa đối với đối tượng quy định tại Điều 7 Thông tư này.</w:t>
      </w:r>
    </w:p>
    <w:p w:rsidR="00004EED" w:rsidRPr="001F1892" w:rsidRDefault="00004EED" w:rsidP="00004EED">
      <w:pPr>
        <w:pStyle w:val="BodyText"/>
        <w:shd w:val="clear" w:color="auto" w:fill="auto"/>
        <w:tabs>
          <w:tab w:val="left" w:pos="1041"/>
        </w:tabs>
        <w:spacing w:after="120" w:line="240" w:lineRule="auto"/>
        <w:ind w:firstLine="720"/>
        <w:jc w:val="both"/>
        <w:rPr>
          <w:rFonts w:ascii="Arial" w:hAnsi="Arial" w:cs="Arial"/>
          <w:b/>
          <w:bCs/>
          <w:szCs w:val="20"/>
        </w:rPr>
      </w:pPr>
      <w:r w:rsidRPr="001F1892">
        <w:rPr>
          <w:rFonts w:ascii="Arial" w:hAnsi="Arial" w:cs="Arial"/>
          <w:b/>
          <w:bCs/>
          <w:szCs w:val="20"/>
        </w:rPr>
        <w:t>2. Kiểm tra đối chiếu</w:t>
      </w:r>
    </w:p>
    <w:p w:rsidR="00004EED" w:rsidRPr="001F1892" w:rsidRDefault="00004EED" w:rsidP="00004EED">
      <w:pPr>
        <w:pStyle w:val="BodyText"/>
        <w:shd w:val="clear" w:color="auto" w:fill="auto"/>
        <w:tabs>
          <w:tab w:val="left" w:pos="1043"/>
        </w:tabs>
        <w:spacing w:after="120" w:line="240" w:lineRule="auto"/>
        <w:ind w:firstLine="720"/>
        <w:jc w:val="both"/>
        <w:rPr>
          <w:rFonts w:ascii="Arial" w:hAnsi="Arial" w:cs="Arial"/>
          <w:szCs w:val="20"/>
        </w:rPr>
      </w:pPr>
      <w:r w:rsidRPr="001F1892">
        <w:rPr>
          <w:rFonts w:ascii="Arial" w:hAnsi="Arial" w:cs="Arial"/>
          <w:szCs w:val="20"/>
        </w:rPr>
        <w:t>Người thực hiện giám định y khoa có trách nhiệm kiểm tra, đối chiếu đối tượng giám định với một trong các giấy tờ sau đây: Giấy chứng minh nhân dân hoặc Căn cước công dân hoặc Hộ chiếu hoặc giấy khai sinh đối với đối tượng dưới 14 tuổi hoặc giấy xác nhận của Công an xã, phường, thị trấn nơi thường trú hoặc tạm trú có dán ảnh chân dung của đối tượng chụp trên nền trắng cỡ ảnh 4 cm nhân với (x) 6 cm, cách ngày lập hồ sơ không quá 06 (sáu) tháng và đóng dấu giáp lai.</w:t>
      </w:r>
    </w:p>
    <w:p w:rsidR="00004EED" w:rsidRPr="001F1892" w:rsidRDefault="00004EED" w:rsidP="00004EED">
      <w:pPr>
        <w:pStyle w:val="BodyText"/>
        <w:shd w:val="clear" w:color="auto" w:fill="auto"/>
        <w:tabs>
          <w:tab w:val="left" w:pos="1060"/>
        </w:tabs>
        <w:spacing w:after="120" w:line="240" w:lineRule="auto"/>
        <w:ind w:firstLine="720"/>
        <w:jc w:val="both"/>
        <w:rPr>
          <w:rFonts w:ascii="Arial" w:hAnsi="Arial" w:cs="Arial"/>
          <w:b/>
          <w:bCs/>
          <w:szCs w:val="20"/>
        </w:rPr>
      </w:pPr>
      <w:r w:rsidRPr="001F1892">
        <w:rPr>
          <w:rFonts w:ascii="Arial" w:hAnsi="Arial" w:cs="Arial"/>
          <w:b/>
          <w:bCs/>
          <w:szCs w:val="20"/>
        </w:rPr>
        <w:t>3. Khám tổng quát</w:t>
      </w:r>
    </w:p>
    <w:p w:rsidR="00004EED" w:rsidRPr="001F1892" w:rsidRDefault="00004EED" w:rsidP="00004EED">
      <w:pPr>
        <w:pStyle w:val="BodyText"/>
        <w:shd w:val="clear" w:color="auto" w:fill="auto"/>
        <w:tabs>
          <w:tab w:val="left" w:pos="1043"/>
        </w:tabs>
        <w:spacing w:after="120" w:line="240" w:lineRule="auto"/>
        <w:ind w:firstLine="720"/>
        <w:jc w:val="both"/>
        <w:rPr>
          <w:rFonts w:ascii="Arial" w:hAnsi="Arial" w:cs="Arial"/>
          <w:szCs w:val="20"/>
        </w:rPr>
      </w:pPr>
      <w:r w:rsidRPr="001F1892">
        <w:rPr>
          <w:rFonts w:ascii="Arial" w:hAnsi="Arial" w:cs="Arial"/>
          <w:szCs w:val="20"/>
        </w:rPr>
        <w:t>Bác sỹ được Cơ quan thường trực Hội đồng giám định y khoa giao thụ lý hồ sơ có trách nhiệm lập hồ sơ giám định, khám tổng quát và trình Lãnh đạo cơ quan thường trực Hội đồng giám định y khoa duyệt chỉ định khám chuyên khoa (khám lâm sàng, cận lâm sàng) phù hợp với hồ sơ giám định do tổ chức hoặc cá nhân người khám giám định đề nghị.</w:t>
      </w:r>
    </w:p>
    <w:p w:rsidR="00004EED" w:rsidRPr="001F1892" w:rsidRDefault="00004EED" w:rsidP="00004EED">
      <w:pPr>
        <w:pStyle w:val="BodyText"/>
        <w:shd w:val="clear" w:color="auto" w:fill="auto"/>
        <w:tabs>
          <w:tab w:val="left" w:pos="1060"/>
        </w:tabs>
        <w:spacing w:after="120" w:line="240" w:lineRule="auto"/>
        <w:ind w:firstLine="720"/>
        <w:jc w:val="both"/>
        <w:rPr>
          <w:rFonts w:ascii="Arial" w:hAnsi="Arial" w:cs="Arial"/>
          <w:b/>
          <w:bCs/>
          <w:szCs w:val="20"/>
        </w:rPr>
      </w:pPr>
      <w:r w:rsidRPr="001F1892">
        <w:rPr>
          <w:rFonts w:ascii="Arial" w:hAnsi="Arial" w:cs="Arial"/>
          <w:b/>
          <w:bCs/>
          <w:szCs w:val="20"/>
        </w:rPr>
        <w:t xml:space="preserve"> 4. Khám chuyên khoa</w:t>
      </w:r>
    </w:p>
    <w:p w:rsidR="00004EED" w:rsidRPr="001F1892" w:rsidRDefault="00004EED" w:rsidP="00004EED">
      <w:pPr>
        <w:pStyle w:val="BodyText"/>
        <w:shd w:val="clear" w:color="auto" w:fill="auto"/>
        <w:tabs>
          <w:tab w:val="left" w:pos="1043"/>
        </w:tabs>
        <w:spacing w:after="120" w:line="240" w:lineRule="auto"/>
        <w:ind w:firstLine="720"/>
        <w:jc w:val="both"/>
        <w:rPr>
          <w:rFonts w:ascii="Arial" w:hAnsi="Arial" w:cs="Arial"/>
          <w:szCs w:val="20"/>
        </w:rPr>
      </w:pPr>
      <w:r w:rsidRPr="001F1892">
        <w:rPr>
          <w:rFonts w:ascii="Arial" w:hAnsi="Arial" w:cs="Arial"/>
          <w:szCs w:val="20"/>
        </w:rPr>
        <w:t>Giám định viên chuyên khoa thực hiện khám và kết luận về những nội dung theo chỉ định của cơ quan thường trực Hội đồng giám định y khoa. Trường hợp cần thiết phải hội chẩn chuyên khoa.</w:t>
      </w:r>
    </w:p>
    <w:p w:rsidR="00004EED" w:rsidRPr="001F1892" w:rsidRDefault="00004EED" w:rsidP="00004EED">
      <w:pPr>
        <w:pStyle w:val="BodyText"/>
        <w:shd w:val="clear" w:color="auto" w:fill="auto"/>
        <w:tabs>
          <w:tab w:val="left" w:pos="1043"/>
        </w:tabs>
        <w:spacing w:after="120" w:line="240" w:lineRule="auto"/>
        <w:ind w:firstLine="720"/>
        <w:jc w:val="both"/>
        <w:rPr>
          <w:rFonts w:ascii="Arial" w:hAnsi="Arial" w:cs="Arial"/>
          <w:szCs w:val="20"/>
        </w:rPr>
      </w:pPr>
      <w:r w:rsidRPr="001F1892">
        <w:rPr>
          <w:rFonts w:ascii="Arial" w:hAnsi="Arial" w:cs="Arial"/>
          <w:b/>
          <w:bCs/>
          <w:szCs w:val="20"/>
        </w:rPr>
        <w:t>5. Hội chẩn chuyên môn</w:t>
      </w:r>
    </w:p>
    <w:p w:rsidR="00004EED" w:rsidRPr="001F1892" w:rsidRDefault="00004EED" w:rsidP="00004EED">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Lãnh đạo cơ quan thường trực Hội đồng giám định y khoa chịu trách nhiệm tổ chức, chủ trì hội chẩn trước khi Hội đồng giám định y khoa họp. Trường hợp cần thiết, Cơ quan thường trực Hội đồng giám định y khoa mời đối tượng, Giám định viên và các thành viên có liên quan khác tham dự.</w:t>
      </w:r>
    </w:p>
    <w:p w:rsidR="00004EED" w:rsidRPr="001F1892" w:rsidRDefault="00004EED" w:rsidP="00004EED">
      <w:pPr>
        <w:pStyle w:val="BodyText"/>
        <w:shd w:val="clear" w:color="auto" w:fill="auto"/>
        <w:tabs>
          <w:tab w:val="left" w:pos="1437"/>
        </w:tabs>
        <w:spacing w:after="120" w:line="240" w:lineRule="auto"/>
        <w:ind w:firstLine="720"/>
        <w:jc w:val="both"/>
        <w:rPr>
          <w:rFonts w:ascii="Arial" w:hAnsi="Arial" w:cs="Arial"/>
          <w:szCs w:val="20"/>
        </w:rPr>
      </w:pPr>
      <w:r w:rsidRPr="001F1892">
        <w:rPr>
          <w:rFonts w:ascii="Arial" w:hAnsi="Arial" w:cs="Arial"/>
          <w:b/>
          <w:bCs/>
          <w:szCs w:val="20"/>
        </w:rPr>
        <w:t>6. Họp Hội đồng giám định y khoa</w:t>
      </w:r>
    </w:p>
    <w:p w:rsidR="00004EED" w:rsidRPr="001F1892" w:rsidRDefault="00004EED" w:rsidP="00004EED">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Biên bản họp Hội đồng giám định y khoa thực hiện theo Phụ lục số 3 ban hành kèm theo Thông tư này và được lưu cùng hồ sơ khám giám định y khoa.</w:t>
      </w:r>
    </w:p>
    <w:p w:rsidR="00004EED" w:rsidRPr="001F1892" w:rsidRDefault="00004EED" w:rsidP="00004EED">
      <w:pPr>
        <w:pStyle w:val="BodyText"/>
        <w:shd w:val="clear" w:color="auto" w:fill="auto"/>
        <w:tabs>
          <w:tab w:val="left" w:pos="1437"/>
        </w:tabs>
        <w:spacing w:after="120" w:line="240" w:lineRule="auto"/>
        <w:ind w:firstLine="720"/>
        <w:jc w:val="both"/>
        <w:rPr>
          <w:rFonts w:ascii="Arial" w:hAnsi="Arial" w:cs="Arial"/>
          <w:szCs w:val="20"/>
        </w:rPr>
      </w:pPr>
      <w:r w:rsidRPr="001F1892">
        <w:rPr>
          <w:rFonts w:ascii="Arial" w:hAnsi="Arial" w:cs="Arial"/>
          <w:b/>
          <w:bCs/>
          <w:szCs w:val="20"/>
        </w:rPr>
        <w:t>7. Ban hành Biên bản giám đinh y khoa</w:t>
      </w:r>
    </w:p>
    <w:p w:rsidR="00004EED" w:rsidRPr="001F1892" w:rsidRDefault="00004EED" w:rsidP="00004EED">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Biên bản giám định y khoa do cơ quan thường trực Hội đồng giám định y khoa thực hiện theo quy định tại khoản 3 Điều 18 Thông tư này và được lưu cùng hồ sơ khám giám định y khoa.</w:t>
      </w:r>
    </w:p>
    <w:p w:rsidR="00004EED" w:rsidRPr="001F1892" w:rsidRDefault="00004EED" w:rsidP="00004EED">
      <w:pPr>
        <w:pStyle w:val="BodyText"/>
        <w:shd w:val="clear" w:color="auto" w:fill="auto"/>
        <w:tabs>
          <w:tab w:val="left" w:pos="1437"/>
        </w:tabs>
        <w:spacing w:after="120" w:line="240" w:lineRule="auto"/>
        <w:ind w:firstLine="720"/>
        <w:jc w:val="both"/>
        <w:rPr>
          <w:rFonts w:ascii="Arial" w:hAnsi="Arial" w:cs="Arial"/>
          <w:szCs w:val="20"/>
        </w:rPr>
      </w:pPr>
      <w:r w:rsidRPr="001F1892">
        <w:rPr>
          <w:rFonts w:ascii="Arial" w:hAnsi="Arial" w:cs="Arial"/>
          <w:b/>
          <w:bCs/>
          <w:szCs w:val="20"/>
        </w:rPr>
        <w:t>8. Lưu trữ hồ sơ khám giám định y khoa</w:t>
      </w:r>
    </w:p>
    <w:p w:rsidR="00004EED" w:rsidRDefault="00004EED" w:rsidP="00004EED">
      <w:pPr>
        <w:pStyle w:val="BodyText"/>
        <w:shd w:val="clear" w:color="auto" w:fill="auto"/>
        <w:spacing w:after="120" w:line="240" w:lineRule="auto"/>
        <w:ind w:firstLine="720"/>
        <w:jc w:val="both"/>
        <w:rPr>
          <w:rFonts w:ascii="Arial" w:hAnsi="Arial" w:cs="Arial"/>
          <w:szCs w:val="20"/>
        </w:rPr>
      </w:pPr>
      <w:r w:rsidRPr="001F1892">
        <w:rPr>
          <w:rFonts w:ascii="Arial" w:hAnsi="Arial" w:cs="Arial"/>
          <w:szCs w:val="20"/>
        </w:rPr>
        <w:t>Hồ sơ khám giám định y khoa được quản lý, lưu trữ theo quy định tại Thông tư số 53/2017/TT-BYT ngày 29 tháng 12 năm 2017 của Bộ trưởng Bộ Y tế quy định về thời hạn bảo quản hồ sơ, tài liệu chuyên môn nghiệp vụ ngành y tế.</w:t>
      </w:r>
    </w:p>
    <w:p w:rsidR="00144EFB" w:rsidRDefault="00144EFB">
      <w:bookmarkStart w:id="0" w:name="_GoBack"/>
      <w:bookmarkEnd w:id="0"/>
    </w:p>
    <w:sectPr w:rsidR="00144EFB" w:rsidSect="00455445">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EED"/>
    <w:rsid w:val="00004EED"/>
    <w:rsid w:val="00144EFB"/>
    <w:rsid w:val="00455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22ECD2-F5BA-49CC-AAB6-ED7B5AEF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004EED"/>
    <w:rPr>
      <w:rFonts w:ascii="Times New Roman" w:eastAsia="Times New Roman" w:hAnsi="Times New Roman"/>
      <w:shd w:val="clear" w:color="auto" w:fill="FFFFFF"/>
    </w:rPr>
  </w:style>
  <w:style w:type="paragraph" w:styleId="BodyText">
    <w:name w:val="Body Text"/>
    <w:basedOn w:val="Normal"/>
    <w:link w:val="BodyTextChar"/>
    <w:qFormat/>
    <w:rsid w:val="00004EED"/>
    <w:pPr>
      <w:widowControl w:val="0"/>
      <w:shd w:val="clear" w:color="auto" w:fill="FFFFFF"/>
      <w:spacing w:after="80" w:line="293" w:lineRule="auto"/>
      <w:ind w:firstLine="400"/>
    </w:pPr>
    <w:rPr>
      <w:rFonts w:ascii="Times New Roman" w:eastAsia="Times New Roman" w:hAnsi="Times New Roman"/>
    </w:rPr>
  </w:style>
  <w:style w:type="character" w:customStyle="1" w:styleId="BodyTextChar1">
    <w:name w:val="Body Text Char1"/>
    <w:basedOn w:val="DefaultParagraphFont"/>
    <w:uiPriority w:val="99"/>
    <w:semiHidden/>
    <w:rsid w:val="00004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2025-10-03T07:51:00Z</dcterms:created>
  <dcterms:modified xsi:type="dcterms:W3CDTF">2025-10-03T07:51:00Z</dcterms:modified>
</cp:coreProperties>
</file>